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97" w:rsidRDefault="00A002F0" w:rsidP="00124B0B">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Hasta Aydınlatma Metni </w:t>
      </w:r>
      <w:r w:rsidR="00626797">
        <w:rPr>
          <w:rFonts w:eastAsia="Calibri" w:cstheme="minorHAnsi"/>
          <w:b/>
          <w:color w:val="000000" w:themeColor="text1"/>
        </w:rPr>
        <w:tab/>
      </w:r>
    </w:p>
    <w:p w:rsidR="00626797" w:rsidRDefault="00626797" w:rsidP="00124B0B">
      <w:pPr>
        <w:spacing w:before="240"/>
        <w:rPr>
          <w:rFonts w:eastAsia="Calibri" w:cstheme="minorHAnsi"/>
          <w:color w:val="000000" w:themeColor="text1"/>
        </w:rPr>
      </w:pPr>
      <w:r>
        <w:rPr>
          <w:rFonts w:eastAsia="Calibri" w:cstheme="minorHAnsi"/>
          <w:color w:val="000000" w:themeColor="text1"/>
        </w:rPr>
        <w:t xml:space="preserve">İşbu Aydınlatma Metni </w:t>
      </w:r>
      <w:r w:rsidR="008E1E2E">
        <w:rPr>
          <w:rFonts w:eastAsia="Calibri" w:cstheme="minorHAnsi"/>
          <w:color w:val="000000" w:themeColor="text1"/>
        </w:rPr>
        <w:t>Doç. Dr. Ata Can</w:t>
      </w:r>
      <w:r w:rsidR="0083787E" w:rsidRPr="00AF6269">
        <w:rPr>
          <w:rFonts w:eastAsia="Calibri" w:cstheme="minorHAnsi"/>
          <w:i/>
          <w:iCs/>
          <w:color w:val="000000" w:themeColor="text1"/>
        </w:rPr>
        <w:t xml:space="preserve"> </w:t>
      </w:r>
      <w:r w:rsidR="00E0461F">
        <w:rPr>
          <w:rFonts w:eastAsia="Calibri" w:cstheme="minorHAnsi"/>
          <w:color w:val="000000" w:themeColor="text1"/>
        </w:rPr>
        <w:t>t</w:t>
      </w:r>
      <w:r>
        <w:rPr>
          <w:rFonts w:eastAsia="Calibri" w:cstheme="minorHAnsi"/>
          <w:color w:val="000000" w:themeColor="text1"/>
        </w:rPr>
        <w:t xml:space="preserve">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8E1E2E" w:rsidRDefault="00626797" w:rsidP="00EF450A">
      <w:pPr>
        <w:shd w:val="clear" w:color="auto" w:fill="FFFFFF"/>
        <w:spacing w:before="100" w:beforeAutospacing="1" w:after="100" w:afterAutospacing="1"/>
        <w:rPr>
          <w:rFonts w:cstheme="minorHAnsi"/>
          <w:i/>
          <w:iCs/>
          <w:color w:val="000000" w:themeColor="text1"/>
          <w:u w:val="dotted"/>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r>
      <w:r w:rsidR="00BB1067">
        <w:rPr>
          <w:rFonts w:eastAsia="Times New Roman" w:cstheme="minorHAnsi"/>
          <w:b/>
          <w:bCs/>
          <w:color w:val="000000" w:themeColor="text1"/>
          <w:u w:val="single"/>
          <w:lang w:eastAsia="tr-TR"/>
        </w:rPr>
        <w:t>:</w:t>
      </w:r>
      <w:r w:rsidR="00BB1067" w:rsidRPr="00BB1067">
        <w:rPr>
          <w:rFonts w:eastAsia="Times New Roman" w:cstheme="minorHAnsi"/>
          <w:b/>
          <w:bCs/>
          <w:color w:val="000000" w:themeColor="text1"/>
          <w:lang w:eastAsia="tr-TR"/>
        </w:rPr>
        <w:t xml:space="preserve"> </w:t>
      </w:r>
      <w:r w:rsidR="008E1E2E">
        <w:rPr>
          <w:rFonts w:eastAsia="Calibri" w:cstheme="minorHAnsi"/>
          <w:color w:val="000000" w:themeColor="text1"/>
        </w:rPr>
        <w:t>Doç. Dr. Ata Can</w:t>
      </w:r>
      <w:r w:rsidR="0083787E">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r>
      <w:r w:rsidR="007B29EB">
        <w:rPr>
          <w:rFonts w:cstheme="minorHAnsi"/>
          <w:b/>
          <w:bCs/>
          <w:color w:val="000000" w:themeColor="text1"/>
          <w:u w:val="single"/>
        </w:rPr>
        <w:t>:</w:t>
      </w:r>
      <w:r w:rsidR="007B29EB">
        <w:rPr>
          <w:rFonts w:cstheme="minorHAnsi"/>
          <w:i/>
          <w:iCs/>
          <w:color w:val="000000" w:themeColor="text1"/>
          <w:u w:val="dotted"/>
        </w:rPr>
        <w:t xml:space="preserve"> </w:t>
      </w:r>
      <w:r w:rsidR="008E1E2E" w:rsidRPr="008E1E2E">
        <w:rPr>
          <w:rFonts w:cstheme="minorHAnsi"/>
          <w:i/>
          <w:iCs/>
          <w:color w:val="000000" w:themeColor="text1"/>
          <w:u w:val="dotted"/>
        </w:rPr>
        <w:t xml:space="preserve">İnönü, Nizamiye </w:t>
      </w:r>
      <w:proofErr w:type="spellStart"/>
      <w:r w:rsidR="008E1E2E" w:rsidRPr="008E1E2E">
        <w:rPr>
          <w:rFonts w:cstheme="minorHAnsi"/>
          <w:i/>
          <w:iCs/>
          <w:color w:val="000000" w:themeColor="text1"/>
          <w:u w:val="dotted"/>
        </w:rPr>
        <w:t>Cd</w:t>
      </w:r>
      <w:proofErr w:type="spellEnd"/>
      <w:r w:rsidR="008E1E2E" w:rsidRPr="008E1E2E">
        <w:rPr>
          <w:rFonts w:cstheme="minorHAnsi"/>
          <w:i/>
          <w:iCs/>
          <w:color w:val="000000" w:themeColor="text1"/>
          <w:u w:val="dotted"/>
        </w:rPr>
        <w:t xml:space="preserve">. No:9 D:No:1, 34373 Şişli/İstanbul </w:t>
      </w:r>
    </w:p>
    <w:p w:rsidR="00124B0B" w:rsidRPr="003B4F6C" w:rsidRDefault="00626797" w:rsidP="00EF450A">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3B4F6C">
        <w:rPr>
          <w:rFonts w:cstheme="minorHAnsi"/>
          <w:b/>
          <w:bCs/>
          <w:color w:val="000000" w:themeColor="text1"/>
        </w:rPr>
        <w:t>:</w:t>
      </w:r>
      <w:r w:rsidR="003B4F6C">
        <w:rPr>
          <w:rFonts w:cstheme="minorHAnsi"/>
          <w:i/>
          <w:iCs/>
          <w:color w:val="000000" w:themeColor="text1"/>
          <w:u w:val="dotted"/>
        </w:rPr>
        <w:t xml:space="preserve"> </w:t>
      </w:r>
      <w:r w:rsidR="008E1E2E" w:rsidRPr="008E1E2E">
        <w:t>0536 576 66 66</w:t>
      </w:r>
      <w:r w:rsidR="0047084C">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8E1E2E" w:rsidRPr="008E1E2E">
        <w:rPr>
          <w:rFonts w:cstheme="minorHAnsi"/>
          <w:b/>
          <w:bCs/>
          <w:color w:val="000000" w:themeColor="text1"/>
        </w:rPr>
        <w:t>atababay@yahoo.com</w:t>
      </w:r>
      <w:r w:rsidR="008E1E2E" w:rsidRPr="008E1E2E">
        <w:rPr>
          <w:rFonts w:cstheme="minorHAnsi"/>
          <w:b/>
          <w:bCs/>
          <w:color w:val="000000" w:themeColor="text1"/>
          <w:u w:val="single"/>
        </w:rPr>
        <w:t xml:space="preserve"> </w:t>
      </w:r>
      <w:r w:rsidR="0047084C">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7B29EB" w:rsidRPr="007B29EB">
        <w:rPr>
          <w:rFonts w:cstheme="minorHAnsi"/>
          <w:b/>
          <w:bCs/>
          <w:color w:val="000000" w:themeColor="text1"/>
          <w:u w:val="single"/>
        </w:rPr>
        <w:t xml:space="preserve"> </w:t>
      </w:r>
      <w:r w:rsidR="008E1E2E" w:rsidRPr="008E1E2E">
        <w:rPr>
          <w:rStyle w:val="Kpr"/>
          <w:rFonts w:cstheme="minorHAnsi"/>
          <w:b/>
          <w:bCs/>
        </w:rPr>
        <w:t>https://dratacan.com/</w:t>
      </w:r>
      <w:bookmarkStart w:id="0" w:name="_GoBack"/>
      <w:bookmarkEnd w:id="0"/>
    </w:p>
    <w:p w:rsidR="00626797" w:rsidRDefault="00626797" w:rsidP="00124B0B">
      <w:pPr>
        <w:shd w:val="clear" w:color="auto" w:fill="FFFFFF"/>
        <w:spacing w:before="100" w:beforeAutospacing="1" w:after="100" w:afterAutospacing="1" w:line="240" w:lineRule="auto"/>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w:t>
      </w:r>
      <w:proofErr w:type="gramStart"/>
      <w:r>
        <w:rPr>
          <w:rFonts w:eastAsia="Times New Roman" w:cstheme="minorHAnsi"/>
          <w:lang w:eastAsia="tr-TR"/>
        </w:rPr>
        <w:t>süresince</w:t>
      </w:r>
      <w:proofErr w:type="gramEnd"/>
      <w:r>
        <w:rPr>
          <w:rFonts w:eastAsia="Times New Roman" w:cstheme="minorHAnsi"/>
          <w:lang w:eastAsia="tr-TR"/>
        </w:rPr>
        <w:t xml:space="preserve"> elde edilen her türlü laboratuvar ve görüntüleme sonuçları, klinikçe kullanılan hasta takip otomasyonuna kayıt için elde edilen fotoğraf görüntünüz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124B0B">
      <w:pPr>
        <w:spacing w:line="240" w:lineRule="auto"/>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Diş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laboratuvarlarından ve diğer tedarikçilerden hizmet temininin gerçekleştirilmesi, tıbbi görüntüleme ve tanı merkezleri ile hastaların tedavisi için gerekli süreçlerin yürütülmesi</w:t>
      </w:r>
    </w:p>
    <w:p w:rsidR="00626797" w:rsidRDefault="00626797" w:rsidP="00124B0B">
      <w:pPr>
        <w:pStyle w:val="ListeParagraf"/>
        <w:numPr>
          <w:ilvl w:val="0"/>
          <w:numId w:val="1"/>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124B0B">
      <w:pPr>
        <w:numPr>
          <w:ilvl w:val="0"/>
          <w:numId w:val="3"/>
        </w:numPr>
        <w:shd w:val="clear" w:color="auto" w:fill="FFFFFF"/>
        <w:spacing w:after="0" w:line="240" w:lineRule="auto"/>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124B0B">
      <w:pPr>
        <w:numPr>
          <w:ilvl w:val="0"/>
          <w:numId w:val="3"/>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124B0B">
      <w:pPr>
        <w:spacing w:before="240"/>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124B0B">
      <w:pPr>
        <w:spacing w:before="240"/>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124B0B">
      <w:pPr>
        <w:pStyle w:val="ListeParagraf"/>
        <w:numPr>
          <w:ilvl w:val="0"/>
          <w:numId w:val="4"/>
        </w:numPr>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124B0B">
      <w:pPr>
        <w:pStyle w:val="Balk2"/>
        <w:spacing w:after="24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124B0B">
      <w:pPr>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124B0B">
      <w:pPr>
        <w:spacing w:before="240"/>
        <w:rPr>
          <w:rFonts w:cstheme="minorHAnsi"/>
          <w:color w:val="000000" w:themeColor="text1"/>
        </w:rPr>
      </w:pPr>
      <w:proofErr w:type="gramStart"/>
      <w:r>
        <w:rPr>
          <w:rFonts w:cstheme="minorHAnsi"/>
          <w:color w:val="000000" w:themeColor="text1"/>
        </w:rPr>
        <w:t xml:space="preserve">Kişisel veriler, kanunlarda açıkça öngörülmesi (1219 sayılı Kanun, Ağız ve Diş Sağlığı Hizmeti Sunulan Özel Sağlık Kuruluşları Hakkında Yönetmelik, Tıbbi Deontoloji Tüzüğü, Türk </w:t>
      </w:r>
      <w:proofErr w:type="spellStart"/>
      <w:r>
        <w:rPr>
          <w:rFonts w:cstheme="minorHAnsi"/>
          <w:color w:val="000000" w:themeColor="text1"/>
        </w:rPr>
        <w:t>Dişhekimleri</w:t>
      </w:r>
      <w:proofErr w:type="spellEnd"/>
      <w:r>
        <w:rPr>
          <w:rFonts w:cstheme="minorHAnsi"/>
          <w:color w:val="000000" w:themeColor="text1"/>
        </w:rPr>
        <w:t xml:space="preserve"> Birliği </w:t>
      </w:r>
      <w:proofErr w:type="spellStart"/>
      <w:r>
        <w:rPr>
          <w:rFonts w:cstheme="minorHAnsi"/>
          <w:color w:val="000000" w:themeColor="text1"/>
        </w:rPr>
        <w:t>Dişhekimleri</w:t>
      </w:r>
      <w:proofErr w:type="spellEnd"/>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124B0B">
      <w:pPr>
        <w:spacing w:before="240"/>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124B0B">
      <w:pPr>
        <w:spacing w:before="240" w:line="240" w:lineRule="auto"/>
        <w:rPr>
          <w:rFonts w:cstheme="minorHAnsi"/>
          <w:b/>
          <w:color w:val="000000" w:themeColor="text1"/>
          <w:u w:val="single"/>
        </w:rPr>
      </w:pPr>
      <w:r>
        <w:rPr>
          <w:rFonts w:cstheme="minorHAnsi"/>
          <w:b/>
          <w:color w:val="000000" w:themeColor="text1"/>
          <w:u w:val="single"/>
        </w:rPr>
        <w:t>Kişisel Veri Sahibinin Hakları</w:t>
      </w:r>
    </w:p>
    <w:p w:rsidR="00626797" w:rsidRDefault="00626797" w:rsidP="00124B0B">
      <w:pPr>
        <w:spacing w:before="240" w:line="240" w:lineRule="auto"/>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124B0B">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124B0B">
      <w:pPr>
        <w:rPr>
          <w:rFonts w:cstheme="minorHAnsi"/>
          <w:color w:val="000000" w:themeColor="text1"/>
        </w:rPr>
      </w:pPr>
    </w:p>
    <w:p w:rsidR="00626797" w:rsidRDefault="00626797" w:rsidP="00124B0B">
      <w:pPr>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5"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124B0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124B0B">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97"/>
    <w:rsid w:val="000275D7"/>
    <w:rsid w:val="00124B0B"/>
    <w:rsid w:val="003B4F6C"/>
    <w:rsid w:val="0047084C"/>
    <w:rsid w:val="00626797"/>
    <w:rsid w:val="007B29EB"/>
    <w:rsid w:val="007E460E"/>
    <w:rsid w:val="0083787E"/>
    <w:rsid w:val="00864D6D"/>
    <w:rsid w:val="008E1E2E"/>
    <w:rsid w:val="00A002F0"/>
    <w:rsid w:val="00A615D2"/>
    <w:rsid w:val="00BB1067"/>
    <w:rsid w:val="00E0461F"/>
    <w:rsid w:val="00EF450A"/>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D892-3FAB-4E4A-8977-26C3E153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nt-ar.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1450</Words>
  <Characters>8265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12</cp:revision>
  <dcterms:created xsi:type="dcterms:W3CDTF">2022-02-09T23:17:00Z</dcterms:created>
  <dcterms:modified xsi:type="dcterms:W3CDTF">2022-02-13T16:59:00Z</dcterms:modified>
</cp:coreProperties>
</file>